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B15" w:rsidRPr="008E7D38" w:rsidRDefault="00413B15" w:rsidP="00413B15">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2</w:t>
      </w:r>
      <w:r w:rsidRPr="008E7D38">
        <w:rPr>
          <w:rFonts w:ascii="Times New Roman" w:hAnsi="Times New Roman"/>
          <w:sz w:val="24"/>
          <w:szCs w:val="24"/>
        </w:rPr>
        <w:t xml:space="preserve"> к решению </w:t>
      </w:r>
    </w:p>
    <w:p w:rsidR="00413B15" w:rsidRPr="008E7D38" w:rsidRDefault="00413B15" w:rsidP="00413B15">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413B15" w:rsidRDefault="00413B15" w:rsidP="00413B15">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от </w:t>
      </w:r>
      <w:r>
        <w:rPr>
          <w:rFonts w:ascii="Times New Roman" w:hAnsi="Times New Roman"/>
          <w:sz w:val="24"/>
          <w:szCs w:val="24"/>
        </w:rPr>
        <w:t>16.08.2018</w:t>
      </w:r>
      <w:r w:rsidRPr="008E7D38">
        <w:rPr>
          <w:rFonts w:ascii="Times New Roman" w:hAnsi="Times New Roman"/>
          <w:sz w:val="24"/>
          <w:szCs w:val="24"/>
        </w:rPr>
        <w:t xml:space="preserve"> </w:t>
      </w:r>
      <w:r>
        <w:rPr>
          <w:rFonts w:ascii="Times New Roman" w:hAnsi="Times New Roman"/>
          <w:sz w:val="24"/>
          <w:szCs w:val="24"/>
        </w:rPr>
        <w:t>№ 422</w:t>
      </w:r>
    </w:p>
    <w:p w:rsidR="00413B15" w:rsidRDefault="00413B15" w:rsidP="00413B15">
      <w:pPr>
        <w:spacing w:after="0" w:line="240" w:lineRule="atLeast"/>
        <w:jc w:val="right"/>
        <w:rPr>
          <w:rFonts w:ascii="Times New Roman" w:hAnsi="Times New Roman"/>
          <w:sz w:val="24"/>
          <w:szCs w:val="24"/>
        </w:rPr>
      </w:pPr>
    </w:p>
    <w:p w:rsidR="00413B15" w:rsidRDefault="00413B15" w:rsidP="00413B15">
      <w:pPr>
        <w:spacing w:after="0" w:line="240" w:lineRule="atLeast"/>
        <w:jc w:val="center"/>
        <w:rPr>
          <w:rFonts w:ascii="Times New Roman" w:hAnsi="Times New Roman"/>
          <w:sz w:val="24"/>
          <w:szCs w:val="24"/>
        </w:rPr>
      </w:pPr>
      <w:r w:rsidRPr="005F2F34">
        <w:rPr>
          <w:rFonts w:ascii="Times New Roman" w:hAnsi="Times New Roman"/>
          <w:sz w:val="24"/>
          <w:szCs w:val="24"/>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p>
    <w:p w:rsidR="00413B15" w:rsidRDefault="00413B15" w:rsidP="00413B15">
      <w:pPr>
        <w:spacing w:after="0" w:line="240" w:lineRule="atLeast"/>
        <w:jc w:val="center"/>
        <w:rPr>
          <w:rFonts w:ascii="Times New Roman" w:hAnsi="Times New Roman"/>
          <w:sz w:val="24"/>
          <w:szCs w:val="24"/>
        </w:rPr>
      </w:pPr>
    </w:p>
    <w:tbl>
      <w:tblPr>
        <w:tblW w:w="93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0"/>
        <w:gridCol w:w="376"/>
        <w:gridCol w:w="421"/>
        <w:gridCol w:w="1100"/>
        <w:gridCol w:w="456"/>
        <w:gridCol w:w="1360"/>
      </w:tblGrid>
      <w:tr w:rsidR="00413B15" w:rsidRPr="005F2F34" w:rsidTr="00903ED4">
        <w:trPr>
          <w:trHeight w:val="225"/>
        </w:trPr>
        <w:tc>
          <w:tcPr>
            <w:tcW w:w="562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p>
        </w:tc>
        <w:tc>
          <w:tcPr>
            <w:tcW w:w="37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рублей</w:t>
            </w:r>
          </w:p>
        </w:tc>
      </w:tr>
      <w:tr w:rsidR="00413B15" w:rsidRPr="005F2F34" w:rsidTr="00903ED4">
        <w:trPr>
          <w:trHeight w:val="695"/>
        </w:trPr>
        <w:tc>
          <w:tcPr>
            <w:tcW w:w="562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Наименование</w:t>
            </w:r>
          </w:p>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376" w:type="dxa"/>
            <w:shd w:val="clear" w:color="auto" w:fill="auto"/>
            <w:vAlign w:val="center"/>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Рз</w:t>
            </w:r>
          </w:p>
        </w:tc>
        <w:tc>
          <w:tcPr>
            <w:tcW w:w="421" w:type="dxa"/>
            <w:shd w:val="clear" w:color="auto" w:fill="auto"/>
            <w:vAlign w:val="center"/>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ПР</w:t>
            </w:r>
          </w:p>
        </w:tc>
        <w:tc>
          <w:tcPr>
            <w:tcW w:w="1100" w:type="dxa"/>
            <w:shd w:val="clear" w:color="auto" w:fill="auto"/>
            <w:vAlign w:val="center"/>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ЦСР</w:t>
            </w:r>
          </w:p>
        </w:tc>
        <w:tc>
          <w:tcPr>
            <w:tcW w:w="456" w:type="dxa"/>
            <w:shd w:val="clear" w:color="auto" w:fill="auto"/>
            <w:vAlign w:val="center"/>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ВР</w:t>
            </w:r>
          </w:p>
        </w:tc>
        <w:tc>
          <w:tcPr>
            <w:tcW w:w="1360" w:type="dxa"/>
            <w:shd w:val="clear" w:color="auto" w:fill="auto"/>
            <w:vAlign w:val="center"/>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Сумма на  год</w:t>
            </w:r>
          </w:p>
        </w:tc>
      </w:tr>
      <w:tr w:rsidR="00413B15" w:rsidRPr="005F2F34" w:rsidTr="00903ED4">
        <w:trPr>
          <w:trHeight w:val="255"/>
        </w:trPr>
        <w:tc>
          <w:tcPr>
            <w:tcW w:w="5620"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1</w:t>
            </w:r>
          </w:p>
        </w:tc>
        <w:tc>
          <w:tcPr>
            <w:tcW w:w="376"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2</w:t>
            </w:r>
          </w:p>
        </w:tc>
        <w:tc>
          <w:tcPr>
            <w:tcW w:w="421"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3</w:t>
            </w:r>
          </w:p>
        </w:tc>
        <w:tc>
          <w:tcPr>
            <w:tcW w:w="1100"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4</w:t>
            </w:r>
          </w:p>
        </w:tc>
        <w:tc>
          <w:tcPr>
            <w:tcW w:w="456"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5</w:t>
            </w:r>
          </w:p>
        </w:tc>
        <w:tc>
          <w:tcPr>
            <w:tcW w:w="1360" w:type="dxa"/>
            <w:shd w:val="clear" w:color="auto" w:fill="auto"/>
            <w:noWrap/>
            <w:vAlign w:val="bottom"/>
            <w:hideMark/>
          </w:tcPr>
          <w:p w:rsidR="00413B15" w:rsidRPr="005F2F34" w:rsidRDefault="00413B15" w:rsidP="00903ED4">
            <w:pPr>
              <w:spacing w:after="0" w:line="240" w:lineRule="auto"/>
              <w:jc w:val="center"/>
              <w:rPr>
                <w:rFonts w:ascii="Times New Roman" w:hAnsi="Times New Roman"/>
                <w:sz w:val="16"/>
                <w:szCs w:val="16"/>
                <w:lang w:eastAsia="ru-RU"/>
              </w:rPr>
            </w:pPr>
            <w:r w:rsidRPr="005F2F34">
              <w:rPr>
                <w:rFonts w:ascii="Times New Roman" w:hAnsi="Times New Roman"/>
                <w:sz w:val="16"/>
                <w:szCs w:val="16"/>
                <w:lang w:eastAsia="ru-RU"/>
              </w:rPr>
              <w:t>6</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ОБЩЕГОСУДАРСТВЕННЫЕ ВОПРОСЫ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412 249 897,11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3 574 600,00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138 381 709,44</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138 375 839,44</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138 375 839,44</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138 375 839,44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138 375 839,44</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138 210 746,27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138 210 746,27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165 093,17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165 093,17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5 870,00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Обеспечение деятельности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5 870,00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4010002040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5 870,00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4010002040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5 870,00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4010002040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5 870,00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Судебная система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"Профилактика правонарушений"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1310351200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1310351200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1310351200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38 042 100,00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9 208 200,00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Муниципальная программа "Управление муниципальными финансами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бюджетного процесса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органами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28 833 900,00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Резервные фонды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Резервные фонды муниципального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4060000000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Резервные средства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4060007050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4060007050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Резервные средства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4060007050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870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общегосударственные вопросы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231 090 087,67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158 465 135,39</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158 465 135,39</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158 465 135,39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141 540 000,00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125 716 100,00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125 716 100,00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13 951 500,00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13 951 500,00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1 710 400,00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1 710 400,00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3 055 465,39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2 034 000,00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2 034 000,00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452 265,39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452 265,39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569 200,00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569 200,00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1 617 100,00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1 414 155,68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1 414 155,68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202 944,32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202 944,32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8 772 000,00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6 740 914,39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6 740 914,39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2 031 085,61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2 031 085,61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3 480 570,00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3 480 570,00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3 480 570,00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547 499,59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104 699,59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104 699,59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провед. независ. экспертизы деят-ти 15 общеобраз. учрежд.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104 699,59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104 699,59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104 699,59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442 800,00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442 800,00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442 800,00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135 200,00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135 200,00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культуры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159 493,53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159 493,53</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159 493,53</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Прочие мероприятия  органов местного самоуправления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159 493,53</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12 493,53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12 493,53</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отраслью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174 000,00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169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1010184210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1010184210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1010184210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3 738 400,00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реализации муниципальной программы"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164 700,00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164 700,00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22 700,00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"Профилактика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13501S2560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13504S2560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713 300,00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бюджетного процесса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713 300,00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713 300,00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713 300,00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159 000,00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33 190 861,25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13 825 061,25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13 825 061,25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13 565 061,25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12 814 361,25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12 814 361,25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750 700,00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Исполнение судебных актов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660 700,00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2210109020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2210109020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2210109020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"Организационно-техническое и финансовое обеспечение Комитета"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19 365 800,00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19 365 800,00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19 087 500,00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278 300,00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213 200,00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213 200,00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57 900,00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57 900,00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33 508 997,91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33 508 997,91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33 458 997,91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33 458 997,91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33 458 997,91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выплаты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4070000030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НАЦИОНАЛЬНАЯ ОБОРОНА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Мобилизационная и вневойсковая подготовка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осуществление первичного воинского учета на территориях, где отсутствуют военные комиссариаты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4040051180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4040051180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4040051180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2 809 400,00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НАЦИОНАЛЬНАЯ БЕЗОПАСНОСТЬ И ПРАВООХРАНИТЕЛЬНАЯ ДЕЯТЕЛЬНОСТЬ</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69 177 790,65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Органы юстиции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6 272 700,00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6 272 700,00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6 272 700,00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6 272 700,00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5 590 600,00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4 632 263,70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4 632 263,70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441 436,30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441 436,30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516 900,00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0140159300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516 900,00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01401D9300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01401D9300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01401D9300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72 300,00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01401F9300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609 800,00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01401F9300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01401F9300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01401F9300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376 800,00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01401F9300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376 800,00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61 114 680,65</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1210500000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1210521810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1210521810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1210521810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60 904 680,65</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пожарной безопасности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Организация пропаганды и обучения населения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1420102180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1420102180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1420102180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1 790 410,00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1 790 410,00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"Профилактика правонарушений"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1 695 100,00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условий для деятельности народных дружин"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161 200,00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1310182300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153 450,00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1310182300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13 950,00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1310182300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13 950,00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1310182300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1310182300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13101S2300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7 750,00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13101S2300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7 750,00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13101S2300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7 750,00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1310600000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538 500,00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функционирования и развития систем видеонаблюдения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1310672310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538 500,00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1310672310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538 500,00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1310672310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538 500,00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995 400,00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функционирования и развития систем видеонаблюдения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1310772310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35 400,00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1310782310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768 000,00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1310782310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768 000,00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1310782310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768 000,00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13107S2310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13107S2310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13107S2310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"Профилактика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95 310,00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Пресечение террористических актов и минимизация их последствий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1340800000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95 310,00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Мероприятия по профилактике терроризма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1340870210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95 310,00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1340870210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95 310,00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1340870210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95 310,00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НАЦИОНАЛЬНАЯ ЭКОНОМИКА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465 607 297,43</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Общеэкономические вопросы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15 729 507,00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1 228 800,00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14 500 707,00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занятости населения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14 500 707,00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14 500 707,00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мероприятий по содействию трудоустройству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14 500 707,00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2 087 481,00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2 087 481,00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10 922 826,00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10 922 826,00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1 490 400,00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216 400,00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1610185060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1 274 000,00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Сельское хозяйство и рыболовство</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46 967 000,00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46 967 000,00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0810184140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0810184140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0810184140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36 000 000,00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0820184150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0820184150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36 000 000,00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0820184150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"Поддержка малых форм хозяйствования"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поддержку малых форм хозяйствования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0830184170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0830184170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0830184170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0840184180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0840184180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0840184180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0870000000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367 000,00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0870100000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367 000,00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0870184200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367 000,00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0870184200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367 000,00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0870184200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367 000,00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Транспорт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82 890 490,00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82 890 490,00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"Автомобильный, воздушный и водный транспорт"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82 890 490,00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24 593 290,00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Отдельные мероприятия в области автомобильного транспорта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1820103030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24 593 290,00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1820103030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24 593 290,00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1820103030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24 593 290,00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29 158 904,76</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Отдельные мероприятия в области воздушного транспорта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1820203000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29 158 904,76</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1820203000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29 158 904,76</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1820203000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29 158 904,76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29 138 295,24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Отдельные мероприятия в области водного транспорта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1820303010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29 138 295,24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1820303010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29 138 295,24</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1820303010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29 138 295,24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Дорожное хозяйство (дорожные фонды)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238 164 252,01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238 164 252,01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"Дорожное хозяйство"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238 164 252,01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18 620 953,32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Содержание подъездной автомобильной дороги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1810102390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2 547 627,00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1810102390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2 547 627,00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1810102390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2 547 627,00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8 268 000,00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8 268 000,00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8 268 000,00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строительства подъездной автомобильной дороги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7 805 326,32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7 805 326,32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18101S2390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7 805 326,32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219 417 312,69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Ремонт и содержание автомобильных дорог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1810204190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25 226 773,31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1810204190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25 226 773,31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1810204190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25 226 773,31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1810220240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1 908 470,26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1810220240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1 908 470,26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1810220240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1 908 470,26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156 569 200,00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156 569 200,00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156 569 200,00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ремонт автомобильных дорог общего пользования местного значения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1810289190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32 258 041,20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1810289190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16 964 110,66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1810289190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16 964 110,66</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1810289190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15 293 930,54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1810289190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15 293 930,54</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3 454 827,92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435 157,90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435 157,90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3 019 670,02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18102S2390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3 019 670,02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"Сохранение сети автомобильных дорог местного значения и организация дорожной деятельности"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125 986,00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Содержание внутрипоселковых дорог и искуственных сооружений на них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1810304290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125 986,00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1810304290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125 986,00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1810304290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125 986,00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Связь и информатика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10 529 793,65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233 260,00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1 323 481,90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506 985,90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506 985,90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обеспечению деятельности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506 985,90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506 985,90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506 985,90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проведение ГИА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536 496,00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536 496,00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536 496,00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536 496,00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536 496,00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культуры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Прочие мероприятия  органов местного самоуправления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173 300,00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отраслью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реализации муниципальной программы"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4 277 088,00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348 100,00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в области информационных технологий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1700170090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348 100,00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1700170090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348 100,00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1700170090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348 100,00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3 928 988,00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в области информационных технологий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3 228 988,00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3 228 988,00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1700270090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3 228 988,00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1700285280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1700285280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1700285280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бюджетного процесса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3 771 800,00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"Организационно-техническое и финансовое обеспечение Комитета"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2230302400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416 863,75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национальной экономики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71 326 254,77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1 583 900,00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1 583 900,00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1 583 900,00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0140184120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1 583 900,00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0140184120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1 343 822,00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0140184120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1 343 822,00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0140184120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240 078,00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0140184120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240 078,00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1 748 357,59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1 021 800,00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1 021 800,00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0720170270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1 021 800,00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0720170270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1 021 800,00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0720170270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1 021 800,00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"Оценка земельных участков"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132 857,59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проведения оценки земельных участков"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132 857,59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Оценка земельных участков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0730170270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132 857,59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0730170270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132 857,59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0730170270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132 857,59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593 700,00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593 700,00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Установление границ населенных пунктов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0740170270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593 700,00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0740170270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593 700,00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0740170270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593 700,00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"Развитие системы заготовки и переработки дикоросов"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148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0850100000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развитие системы заготовки и переработки дикоросов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0850184190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0850184190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0850184190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537 550,56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537 550,56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537 550,56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0920182171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478 420,00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0920182171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478 420,00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0920182171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478 420,00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09201S2171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59 130,56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09201S2171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59 130,56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09201S2171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59 130,56</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24 405 500,00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развитию жилищного строительства"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24 405 500,00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"Стимулирование застройщиков"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24 405 500,00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24 405 500,00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22 708 802,00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22 708 802,00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1 184 400,00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1 184 400,00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512 298,00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512 298,00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33 841 738,00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33 841 738,00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33 841 738,00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1 744 408,00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1 744 408,00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1 744 408,00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30 067 500,00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30 067 500,00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30 067 500,00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за счет средств резервного фонда Правительства Ханты-Мансийского автономного округа -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218 730,00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218 730,00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218 730,00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16301S2370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1 811 100,00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16301S2370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1 811 100,00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16301S2370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1 811 100,00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4 509 208,62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4 509 208,62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2300170110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773 608,62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2300170110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506 608,62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2300170110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506 608,62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2300170110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2300170110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поддержку малого и среднего предпринимательства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2300182380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3 735 600,00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2300182380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2300182380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758 900,00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2300182380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2 976 700,00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2300182380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2 976 700,00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ЖИЛИЩНО-КОММУНАЛЬНОЕ ХОЗЯЙСТВО</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683 007 426,24</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Жилищное хозяйство</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47 188 051,12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45 001 551,12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развитию жилищного строительства"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45 001 551,12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"Стимулирование застройщиков"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45 001 551,12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40 051 380,00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40 051 380,00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40 051 380,00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мероприятий "Стимулирование застройщиков"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4 950 171,12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4 950 171,12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11101S2172</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4 950 171,12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2210102400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2 186 500,00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Коммунальное хозяйство</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488 465 885,33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16 168 934,00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развитию жилищного строительства"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16 168 934,00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"Стимулирование застройщиков"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16 168 934,00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12 126 700,00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12 126 700,00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1110182180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12 126 700,00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4 042 234,00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4 042 234,00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11101S2180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4 042 234,00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470 441 951,33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361 413 205,33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188 890 000,00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полномочий в сфере жилищно-коммунального комплекса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1210282591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12102S2591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9 445 000,00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77 240 266,98</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77 240 266,98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69 775 160,49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69 775 160,49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7 465 106,49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1210370010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7 465 106,49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1210600000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93 782 938,35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1210670010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93 782 938,35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1210670010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93 782 938,35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1210670010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93 782 938,35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по разработке проектно-сметной документации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1210700000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по разработке проектно-сметной документации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1210770010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1210770010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1210770010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109 028 746,00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23 741 400,00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23 741 400,00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23 741 400,00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23 741 400,00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41 638 400,00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1230284230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41 638 400,00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1230284230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41 638 400,00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1230284230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41 638 400,00</w:t>
            </w:r>
          </w:p>
        </w:tc>
      </w:tr>
      <w:tr w:rsidR="00413B15" w:rsidRPr="005F2F34" w:rsidTr="00903ED4">
        <w:trPr>
          <w:trHeight w:val="148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42 959 000,00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1230382240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25 775 400,00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1230382240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12 887 700,00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1230382240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12 887 700,00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1230382240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12 887 700,00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1230382240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12 887 700,00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12303S2240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17 183 600,00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12303S2240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8 591 800,00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12303S2240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8 591 800,00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12303S2240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8 591 800,00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12303S2240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8 591 800,00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689 946,00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1230470010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689 946,00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1230470010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689 946,00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1230470010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689 946,00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1 855 000,00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2300103510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2300103510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1 855 000,00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2300103510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Благоустройство</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128 726 189,79</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формирование современной городской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1220275550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1220275550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1220275550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9 367 668,97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99 288 400,00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Благоустройство территорий общего пользования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99 288 400,00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2400275550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по благоустройству общественных территорий поселений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37 540 000,00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5 014 390,00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5 014 390,00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25 715 610,00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25 715 610,00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6 810 000,00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2400295550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6 810 000,00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24002L5550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24002L5550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24002L5550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24002R5550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28 573 400,00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24002R5550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14 286 700,00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24002R5550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14 286 700,00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24002R5550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14 286 700,00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24002R5550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14 286 700,00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24002S5550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24002S5550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24002S5550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20 070 120,82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248 050,00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наказов избирателей депутатам Думы ХМАО-Югры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248 050,00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248 050,00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248 050,00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Исполнение переданных полномочий городского поселения Междуреченский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19 822 070,82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Уличное освещение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8 776 329,75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8 776 329,75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8 776 329,75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Озеленение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4090006300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Организация и содержание мест захоронения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1 600 300,00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1 600 300,00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4090006400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1 600 300,00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мероприятия по благоустройству поселения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4090006500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9 410 441,07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4090006500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9 410 441,07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4090006500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9 410 441,07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жилищно-коммунального хозяйства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18 627 300,00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127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1130184220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1130184220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1130184220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1230184230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"Обеспечение реализации муниципальной программы"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18 560 100,00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18 560 100,00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функций органов местного самоуправления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18 560 100,00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18 560 100,00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1250302040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18 560 100,00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ОХРАНА ОКРУЖАЮЩЕЙ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5 148 800,00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охраны окружающей среды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5 148 800,00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5 148 800,00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5 148 800,00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5 148 800,00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1510270060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5 040 700,00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1510270060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5 040 700,00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1510270060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5 040 700,00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1510284290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108 100,00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1510284290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1510284290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1510284290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1510284290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ОБРАЗОВАНИЕ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1 949 807 110,69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Дошкольное образование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407 849 301,58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407 849 301,58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407 120 590,00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системы дополнительного образования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9 698 900,00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апробации системы персонифицированного финансирования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9 698 900,00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9 698 900,00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9 698 900,00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397 197 690,00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93 339 100,00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18 776 293,00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18 776 293,00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39 965 466,00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39 965 466,00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30 451 341,00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23 252 445,00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7 198 896,00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4 146 000,00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4 146 000,00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обеспечению деятельности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156 202,00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112 214,00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112 214,00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43 988,00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22 808,00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21 180,00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818 816,00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674 433,00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674 433,00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144 383,00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116 806,00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27 577,00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297 960 611,00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168 290 305,00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168 290 305,00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2 683 785,00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2 683 785,00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126 986 521,00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100 719 087,00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26 267 434,00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4 922 961,00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3 070 955,00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3 070 955,00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1 852 006,00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1 760 330,00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91 676,00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"Управленческие и педагогические кадры"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254 736,00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254 736,00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254 736,00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140 544,00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140 544,00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114 192,00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87 840,00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26 352,00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473 975,58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323 975,58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323 975,58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129 600,00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129 600,00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194 375,58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182 375,58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Общее образование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1 136 488 793,59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1 136 453 793,59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1 070 609 591,11</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5 941 090,61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5 941 090,61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4 348 390,61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4 348 390,61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1 592 700,00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1 592 700,00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1 064 668 500,50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141 406 761,52</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4 372 500,00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4 372 500,00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76 464 701,00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76 464 701,00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43 424 560,52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43 424 560,52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17 145 000,00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17 145 000,00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обеспечению деятельности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1 630 807,98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1 112 098,27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1 112 098,27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518 709,71</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518 709,71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15 417 600,00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6 582 420,00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6 582 420,00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8 835 180,00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8 835 180,00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46 146 000,00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30 300 220,00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30 300 220,00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15 845 780,00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15 845 780,00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366 683,00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314 867,00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314 867,00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51 816,00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51 816,00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856 329 248,00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517 221 458,00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517 221 458,00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15 943 073,00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15 943 073,00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323 164 717,00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323 164 717,00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финансирование наказов избирателей депутатам Думы ХМАО-Югры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540 000,00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2 831 400,00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2 831 400,00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02104S2460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2 831 400,00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2 494 410,00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2 494 410,00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проведение ГИА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2 116 110,00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1 531 490,00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1 531 490,00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584 620,00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0220170150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584 620,00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246 300,00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25 930,00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25 930,00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165 254,00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165 254,00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55 116,00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0220184305</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55 116,00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и проведение единого государственного экзамена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0220185020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0220185020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0220185020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"Дети Конды"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109 218,00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109 218,00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109 218,00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64 090,00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64 090,00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37 432,00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37 432,00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7 696,00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7 696,00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"Управленческие и педагогические кадры"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646 852,00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646 852,00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646 852,00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461 160,00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461 160,00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185 692,00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185 692,00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62 593 722,48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11 658 255,80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2 133 702,80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2 133 702,80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2 133 702,80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9 524 553,00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6 152 728,00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6 152 728,00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3 371 825,00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0260184303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3 371 825,00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6 491 066,68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5 766 066,68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4 422 129,00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4 422 129,00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1 343 937,68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1 343 937,68</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525 000,00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0260284303</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525 000,00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44 444 400,00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0260382030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0260382030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0260382030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4 444 400,00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4 444 400,00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4 444 400,00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13505S2560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284 876 194,12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77 220 188,07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76 711 288,07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системы дополнительного образования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6 440 026,07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апробации системы персонифицированного финансирования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6 440 026,07</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6 440 026,07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6 440 026,07</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70 271 262,00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55 105 337,00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19 044 015,00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19 044 015,00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1 210 657,00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1 210 657,00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34 831 765,00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34 831 765,00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обеспечению деятельности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275 566,00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105 783,00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105 783,00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169 783,00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0210470160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169 783,00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11 938 800,00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6 566 340,00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6 566 340,00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5 372 460,00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5 372 460,00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1 625 059,00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607 959,00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607 959,00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1 017 100,00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1 017 100,00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1 326 500,00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729 575,00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729 575,00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596 925,00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596 925,00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508 900,00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508 900,00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496 400,00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496 400,00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культуры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62 560 610,00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единого культурного пространства"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62 560 610,00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условий для выявления,сопровождения и развития талантлевых детей и молодёжи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62 560 610,00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48 394 500,00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48 394 500,00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48 394 500,00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10 770 700,00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10 770 700,00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10 770 700,00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2 198 610,00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2 198 610,00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2 198 610,00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1 196 800,00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1 196 800,00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1 196 800,00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145 095 396,05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145 095 396,05</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145 095 396,05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121 558 286,05</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121 558 286,05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102 519 117,05</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19 039 169,00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3 000 000,00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11 309 300,00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11 309 300,00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9 613 600,00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1 695 700,00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7 731 210,00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7 731 210,00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6 318 710,00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1 412 500,00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1 256 600,00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1 256 600,00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1 068 200,00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06201S2570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188 400,00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Молодежная политика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38 622 700,00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25 127 400,00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Подпрограмма "Организация отдыха и оздоровления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25 127 400,00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11 109 865,20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организации летнего отдыха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3 721 665,20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3 721 665,20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3 721 665,20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6 649 400,00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2 519 960,00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2 519 960,00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4 129 440,00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3 990 071,00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0240182050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139 369,00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738 800,00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635 564,00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635 564,00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103 236,00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87 751,00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02401S2050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15 485,00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11 188 473,30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организации летнего отдыха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4 777 573,30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4 144 958,80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4 144 958,80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632 614,50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555 187,50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77 427,00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6 410 900,00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6 059 882,00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6 059 882,00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351 018,00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351 018,00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2 829 061,50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организации летнего отдыха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0240470140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2 829 061,50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0240470140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2 829 061,50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0240470140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2 829 061,50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«Молодежь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13 495 300,00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"Работа с детьми и молодежью"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13 495 300,00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13 448 298,00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12 311 718,00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12 311 718,00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12 311 718,00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Реализация мероприятий по работе с детьми  и молодежью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950 380,00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950 380,00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950 380,00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186 200,00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186 200,00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0320185150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186 200,00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47 002,00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субчидий некомерческим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0320270280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47 002,00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0320270280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47 002,00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0320270280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47 002,00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81 970 121,40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81 970 121,40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54 149 715,87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системы дополнительного образования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1 944 887,87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апробации системы персонифицированного финансирования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1 944 887,87</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1 944 887,87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1 944 887,87</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52 204 828,00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47 115 437,00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46 265 598,38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46 265 598,38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753 031,00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753 031,00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36 707,62</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36 707,62</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421 501,00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391 501,00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391 501,00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4 667 890,00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4 667 890,00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4 667 890,00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"Дети Конды"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43 505,53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43 505,53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43 505,53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43 505,53</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0230170130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43 505,53</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"Управленческие и педагогические кадры"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118 000,00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подпрограммы "Управленческие и педагогические кадры"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118 000,00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66 000,00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Премии и гранты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0250270130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66 000,00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12 410 800,00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245 100,00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245 100,00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245 100,00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245 100,00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12 165 700,00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субсидии на приобретение объектов общего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12 165 700,00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12 165 700,00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02603S2040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12 165 700,00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15 248 100,00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15 248 100,00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15 248 100,00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15 248 100,00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07</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0270102040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15 248 100,00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КУЛЬТУРА, КИНЕМАТОГРАФИЯ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279 948 897,47</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Культура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271 960 667,47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культуры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271 639 467,47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93 838 176,47</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77 974 541,18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40 421 900,00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37 127 700,00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37 127 700,00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3 177 000,00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3 177 000,00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бюджетные ассигнования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Уплата налогов, сборов и иных платежей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850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117 200,00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871 200,00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871 200,00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871 200,00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32 809 200,00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32 809 200,00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32 809 200,00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поддержку отрасли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05101L5190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05101L5190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05101L5190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поддержку отрасли культура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05101R5190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05101R5190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05101R5190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62 000,00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153 741,18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153 741,18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153 741,18</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3 645 500,00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3 645 500,00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казенных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05101S2580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3 645 500,00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15 863 635,29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9 569 200,00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9 569 200,00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9 569 200,00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248 400,00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5 401 700,00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5 401 700,00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5 401 700,00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43 835,29</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43 835,29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43 835,29</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600 500,00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600 500,00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05102S2580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600 500,00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"Укрепление единого культурного пространства"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176 759 400,00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168 347 800,00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64 538 986,00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64 538 986,00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0520300590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64 538 986,00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139 614,00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139 614,00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139 614,00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96 621 400,00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35 617 500,00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35 617 500,00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61 003 900,00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61 003 900,00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финансирование наказов избирателей депутатам Думы ХМАО-Югры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6 947 800,00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6 947 800,00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05203S2580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6 947 800,00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4 911 600,00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4 911 600,00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296 930,00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296 930,00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1 065 000,00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1 065 000,00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3 549 670,00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3 034 841,00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0520470050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514 829,00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0520600000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0520670050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0520670050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0520670050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3 500 000,00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 Подпрограмма "Подготовка и проведение юбилейных мероприятий"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1 041 891,00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"Реализация плана мероприятий "95 летие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1 041 891,00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плана мероприятий "95-летия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1 041 891,00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131 770,00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131 770,00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910 121,00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603 621,00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0530170050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306 500,00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103 200,00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103 200,00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103 200,00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1350382560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13503S2560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51 600,00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реализацию наказов избирателей депутатам Думы ХМАО-Югры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218 000,00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культуры, кинематографии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7 988 230,00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культуры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7 988 230,00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378 900,00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0510484100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0510484100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0510484100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378 900,00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7 609 330,00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7 609 330,00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xml:space="preserve">Расходы на обеспечение функций органов местного самоуправления </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7 609 330,00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7 609 330,00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08</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0540102040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7 609 330,00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ЗДРАВООХРАНЕНИЕ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2 833 500,00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здравоохранения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2 833 500,00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2 163 500,00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отдыха и оздоровления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2 163 500,00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2 163 500,00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2 163 500,00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716 928,41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716 928,41</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1 446 571,59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1 380 414,39</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0240684280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66 157,20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4030084280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4030084280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09</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4030084280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670 000,00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СОЦИАЛЬНАЯ ПОЛИТИКА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189 494 134,70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Пенсионное обеспечение</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10 750 500,00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10 750 500,00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10 750 500,00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10 750 500,00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0120100220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0120100220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604 000,00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0120100220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604 000,00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на пенсионное обеспечение отдельных категорий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0120170220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10 146 500,00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0120170220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10 146 500,00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0120170220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10 146 500,00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населения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13 215 597,20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13 215 597,20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13 215 597,20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жильем молодых семей"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10 837 497,20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по обеспечению жильем молодых семей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11202L4970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557 900,00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11202L4970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557 900,00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11202L4970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557 900,00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по обеспечению жильем молодых семей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11202R4970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10 279 597,20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11202R4970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10 279 597,20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11202R4970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10 279 597,20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2 378 100,00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1120351350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1 585 400,00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1120351350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1 585 400,00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1120351350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1 585 400,00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1120351760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792 700,00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1120351760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792 700,00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1120351760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792 700,00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Охрана семьи и детства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145 040 800,00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29 972 000,00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"Общее образование. Дополнительное образование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22 972 000,00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22 972 000,00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22 972 000,00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22 972 000,00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Публичные нормативные социальные выплаты гражданам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0210484050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22 972 000,00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"Организация отдыха и оздоровления детей"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Публичные нормативные социальные выплаты гражданам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0240284060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1120400000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1120484310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1120484310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1120484310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27 802 200,00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87 266 600,00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87 266 600,00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2600184060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87 266 600,00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2600184060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87 266 600,00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2600184060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87 266 600,00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20 487 237,50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1 735 437,50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мероприятий в области социальной политики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2120370070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2120370070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2120370070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2120370070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2120370070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1 335 437,50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1 335 437,50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в сфере средств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2130270260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1 335 437,50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2130270260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1 335 437,50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2130270260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1 335 437,50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18 751 800,00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дополнительных гарантий прав на жилое помещение детей-сирот и детей, оставшихся без попечения родителей, лиц из их числа"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369 000,00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2600284090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369 000,00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2600284090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369 000,00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2600284090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369 000,00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"Организация деятельности по опеке и попечительству"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18 382 800,00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осуществление деятельности по опеке и попечительству</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2600384070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18 382 800,00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2600384070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16 231 800,00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2600384070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16 231 800,00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2600384070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2 151 000,00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06</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2600384070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2 151 000,00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ФИЗИЧЕСКАЯ КУЛЬТУРА И СПОРТ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90 673 960,00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Физическая культура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2 651 310,00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2 651 310,00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массовой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1 871 310,00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1 871 310,00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Реализация прочих мероприятий подпрограммы "Развитие массовой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1 871 310,00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1 570 810,00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1 570 810,00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Социальное обеспечение и иные выплаты населению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Премии и гранты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350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780 000,00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780 000,00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741 000,00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741 000,00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425 000,00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0620182110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316 000,00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39 000,00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22 368,00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06201S2110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16 632,00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Массовый спорт</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81 449 250,00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81 449 250,00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массовой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80 070 000,00</w:t>
            </w:r>
          </w:p>
        </w:tc>
      </w:tr>
      <w:tr w:rsidR="00413B15" w:rsidRPr="005F2F34" w:rsidTr="00903ED4">
        <w:trPr>
          <w:trHeight w:val="106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80 070 000,00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подпрограммы "Развитие массовой физической культуры и спорта" (ПСД, строительство и оснащение лыжной базы пгт. Междуреченский - выкуп у инвестора согласно утвержденного порядка)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80 000 000,00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80 000 000,00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Бюджетные инвестиции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0610170041</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80 000 000,00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1 379 250,00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1 379 250,00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1 379 250,00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1 379 250,00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бюджетным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1 110 450,00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Субсидии автономным учреждениям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0620170040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620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268 800,00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Муниципальная программа "Развитие физической культуры и спорта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отраслью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функций органов местного самоуправления</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выплаты персоналу государственных (муниципальных) органов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11</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05</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0630102040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120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6 573 400,00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СРЕДСТВА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Другие вопросы в области средств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Мероприятия в сфере средств массовой информации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2130170260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2130170260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12</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04</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2130170260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15 837 810,08</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ОБСЛУЖИВАНИЕ ГОСУДАРСТВЕННОГО И МУНИЦИПАЛЬНОГО ДОЛГА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Обслуживание государственного внутреннего и муниципального долга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"Управление муниципальным долгом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"Обслуживание муниципального долга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1920200650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Обслуживание государственного (муниципального) долга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1920200650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700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Обслуживание муниципального долга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13</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1920200650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730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234 800,00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280 043 970,00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2010000000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2010100000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 на выравнивание бюджетной обеспеченности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2010186010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2010186010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01</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2010186010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267 228 500,00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дотации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7 450 000,00</w:t>
            </w:r>
          </w:p>
        </w:tc>
      </w:tr>
      <w:tr w:rsidR="00413B15" w:rsidRPr="005F2F34" w:rsidTr="00903ED4">
        <w:trPr>
          <w:trHeight w:val="64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7 450 000,00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2020000000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7 350 000,00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2020200000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7 350 000,00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Дотация на поддержку мер по обеспечению сбалансированности бюджетов</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2020286020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7 350 000,00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2020286020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7 350 000,00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2020286020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7 350 000,00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2030000000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lastRenderedPageBreak/>
              <w:t>Основное мероприятие "Предоставление муниципальным образованиям Кондинского района грантов (дотаций)"</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2030300000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2030386030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2030386030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Дотации</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02</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2030386030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510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100 000,00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Прочие межбюджетные трансферты общего характера</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Непрограммные расходы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4000000000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43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4040000000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8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500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255"/>
        </w:trPr>
        <w:tc>
          <w:tcPr>
            <w:tcW w:w="5620" w:type="dxa"/>
            <w:shd w:val="clear" w:color="auto" w:fill="auto"/>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Иные межбюджетные трансферты</w:t>
            </w:r>
          </w:p>
        </w:tc>
        <w:tc>
          <w:tcPr>
            <w:tcW w:w="376"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14</w:t>
            </w:r>
          </w:p>
        </w:tc>
        <w:tc>
          <w:tcPr>
            <w:tcW w:w="421"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03</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4040085150</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540</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5 365 470,00</w:t>
            </w:r>
          </w:p>
        </w:tc>
      </w:tr>
      <w:tr w:rsidR="00413B15" w:rsidRPr="005F2F34" w:rsidTr="00903ED4">
        <w:trPr>
          <w:trHeight w:val="225"/>
        </w:trPr>
        <w:tc>
          <w:tcPr>
            <w:tcW w:w="562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Итого:</w:t>
            </w:r>
          </w:p>
        </w:tc>
        <w:tc>
          <w:tcPr>
            <w:tcW w:w="37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21"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100"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456" w:type="dxa"/>
            <w:shd w:val="clear" w:color="auto" w:fill="auto"/>
            <w:noWrap/>
            <w:vAlign w:val="bottom"/>
            <w:hideMark/>
          </w:tcPr>
          <w:p w:rsidR="00413B15" w:rsidRPr="005F2F34" w:rsidRDefault="00413B15" w:rsidP="00903ED4">
            <w:pPr>
              <w:spacing w:after="0" w:line="240" w:lineRule="auto"/>
              <w:rPr>
                <w:rFonts w:ascii="Times New Roman" w:hAnsi="Times New Roman"/>
                <w:sz w:val="16"/>
                <w:szCs w:val="16"/>
                <w:lang w:eastAsia="ru-RU"/>
              </w:rPr>
            </w:pPr>
            <w:r w:rsidRPr="005F2F34">
              <w:rPr>
                <w:rFonts w:ascii="Times New Roman" w:hAnsi="Times New Roman"/>
                <w:sz w:val="16"/>
                <w:szCs w:val="16"/>
                <w:lang w:eastAsia="ru-RU"/>
              </w:rPr>
              <w:t> </w:t>
            </w:r>
          </w:p>
        </w:tc>
        <w:tc>
          <w:tcPr>
            <w:tcW w:w="1360" w:type="dxa"/>
            <w:shd w:val="clear" w:color="auto" w:fill="auto"/>
            <w:noWrap/>
            <w:vAlign w:val="bottom"/>
            <w:hideMark/>
          </w:tcPr>
          <w:p w:rsidR="00413B15" w:rsidRPr="005F2F34" w:rsidRDefault="00413B15" w:rsidP="00903ED4">
            <w:pPr>
              <w:spacing w:after="0" w:line="240" w:lineRule="auto"/>
              <w:jc w:val="right"/>
              <w:rPr>
                <w:rFonts w:ascii="Times New Roman" w:hAnsi="Times New Roman"/>
                <w:sz w:val="16"/>
                <w:szCs w:val="16"/>
                <w:lang w:eastAsia="ru-RU"/>
              </w:rPr>
            </w:pPr>
            <w:r w:rsidRPr="005F2F34">
              <w:rPr>
                <w:rFonts w:ascii="Times New Roman" w:hAnsi="Times New Roman"/>
                <w:sz w:val="16"/>
                <w:szCs w:val="16"/>
                <w:lang w:eastAsia="ru-RU"/>
              </w:rPr>
              <w:t>4 446 874 794,37</w:t>
            </w:r>
          </w:p>
        </w:tc>
      </w:tr>
    </w:tbl>
    <w:p w:rsidR="00F71BE1" w:rsidRDefault="00F71BE1"/>
    <w:sectPr w:rsidR="00F71BE1" w:rsidSect="00413B15">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413B15"/>
    <w:rsid w:val="00413B15"/>
    <w:rsid w:val="00F71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15"/>
    <w:rPr>
      <w:rFonts w:ascii="Calibri" w:eastAsia="Times New Roman" w:hAnsi="Calibri" w:cs="Times New Roman"/>
    </w:rPr>
  </w:style>
  <w:style w:type="paragraph" w:styleId="1">
    <w:name w:val="heading 1"/>
    <w:basedOn w:val="a"/>
    <w:next w:val="a"/>
    <w:link w:val="10"/>
    <w:uiPriority w:val="9"/>
    <w:qFormat/>
    <w:rsid w:val="00413B15"/>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413B15"/>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413B15"/>
    <w:pPr>
      <w:keepNext/>
      <w:keepLines/>
      <w:spacing w:before="200" w:after="0"/>
      <w:outlineLvl w:val="2"/>
    </w:pPr>
    <w:rPr>
      <w:rFonts w:ascii="Cambria" w:hAnsi="Cambria"/>
      <w:b/>
      <w:b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3B15"/>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413B15"/>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413B15"/>
    <w:rPr>
      <w:rFonts w:ascii="Cambria" w:eastAsia="Times New Roman" w:hAnsi="Cambria" w:cs="Times New Roman"/>
      <w:b/>
      <w:bCs/>
      <w:color w:val="4F81BD"/>
      <w:sz w:val="20"/>
      <w:szCs w:val="20"/>
      <w:lang/>
    </w:rPr>
  </w:style>
  <w:style w:type="paragraph" w:styleId="a3">
    <w:name w:val="No Spacing"/>
    <w:uiPriority w:val="1"/>
    <w:qFormat/>
    <w:rsid w:val="00413B15"/>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413B15"/>
    <w:rPr>
      <w:rFonts w:cs="Times New Roman"/>
      <w:color w:val="0000FF"/>
      <w:u w:val="single"/>
    </w:rPr>
  </w:style>
  <w:style w:type="paragraph" w:customStyle="1" w:styleId="ConsTitle">
    <w:name w:val="ConsTitle"/>
    <w:rsid w:val="00413B15"/>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413B15"/>
    <w:rPr>
      <w:b/>
      <w:color w:val="26282F"/>
    </w:rPr>
  </w:style>
  <w:style w:type="paragraph" w:styleId="a6">
    <w:name w:val="Normal (Web)"/>
    <w:basedOn w:val="a"/>
    <w:uiPriority w:val="99"/>
    <w:rsid w:val="00413B15"/>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413B15"/>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413B15"/>
    <w:pPr>
      <w:spacing w:after="0" w:line="240" w:lineRule="auto"/>
    </w:pPr>
    <w:rPr>
      <w:rFonts w:ascii="Tahoma" w:hAnsi="Tahoma"/>
      <w:sz w:val="16"/>
      <w:szCs w:val="16"/>
      <w:lang/>
    </w:rPr>
  </w:style>
  <w:style w:type="character" w:customStyle="1" w:styleId="a9">
    <w:name w:val="Текст выноски Знак"/>
    <w:basedOn w:val="a0"/>
    <w:link w:val="a8"/>
    <w:uiPriority w:val="99"/>
    <w:semiHidden/>
    <w:rsid w:val="00413B15"/>
    <w:rPr>
      <w:rFonts w:ascii="Tahoma" w:eastAsia="Times New Roman" w:hAnsi="Tahoma" w:cs="Times New Roman"/>
      <w:sz w:val="16"/>
      <w:szCs w:val="16"/>
      <w:lang/>
    </w:rPr>
  </w:style>
  <w:style w:type="paragraph" w:styleId="aa">
    <w:name w:val="List Paragraph"/>
    <w:basedOn w:val="a"/>
    <w:uiPriority w:val="34"/>
    <w:qFormat/>
    <w:rsid w:val="00413B15"/>
    <w:pPr>
      <w:spacing w:after="0" w:line="240" w:lineRule="auto"/>
      <w:ind w:left="720"/>
      <w:contextualSpacing/>
    </w:pPr>
    <w:rPr>
      <w:rFonts w:ascii="Times New Roman" w:hAnsi="Times New Roman"/>
      <w:sz w:val="24"/>
      <w:szCs w:val="24"/>
      <w:lang w:eastAsia="ru-RU"/>
    </w:rPr>
  </w:style>
  <w:style w:type="character" w:customStyle="1" w:styleId="match">
    <w:name w:val="match"/>
    <w:rsid w:val="00413B15"/>
    <w:rPr>
      <w:rFonts w:cs="Times New Roman"/>
    </w:rPr>
  </w:style>
  <w:style w:type="paragraph" w:customStyle="1" w:styleId="formattext">
    <w:name w:val="formattext"/>
    <w:basedOn w:val="a"/>
    <w:rsid w:val="00413B15"/>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413B15"/>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413B15"/>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413B15"/>
    <w:pPr>
      <w:spacing w:after="120"/>
    </w:pPr>
    <w:rPr>
      <w:sz w:val="20"/>
      <w:szCs w:val="20"/>
      <w:lang/>
    </w:rPr>
  </w:style>
  <w:style w:type="character" w:customStyle="1" w:styleId="ae">
    <w:name w:val="Основной текст Знак"/>
    <w:basedOn w:val="a0"/>
    <w:link w:val="ad"/>
    <w:uiPriority w:val="99"/>
    <w:semiHidden/>
    <w:rsid w:val="00413B15"/>
    <w:rPr>
      <w:rFonts w:ascii="Calibri" w:eastAsia="Times New Roman" w:hAnsi="Calibri" w:cs="Times New Roman"/>
      <w:sz w:val="20"/>
      <w:szCs w:val="20"/>
      <w:lang/>
    </w:rPr>
  </w:style>
  <w:style w:type="paragraph" w:customStyle="1" w:styleId="ConsNonformat">
    <w:name w:val="ConsNonformat"/>
    <w:rsid w:val="00413B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413B15"/>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413B15"/>
    <w:rPr>
      <w:rFonts w:ascii="Times New Roman" w:eastAsia="Times New Roman" w:hAnsi="Times New Roman" w:cs="Times New Roman"/>
      <w:sz w:val="24"/>
      <w:szCs w:val="24"/>
      <w:lang w:eastAsia="ru-RU"/>
    </w:rPr>
  </w:style>
  <w:style w:type="paragraph" w:customStyle="1" w:styleId="ConsPlusNormal">
    <w:name w:val="ConsPlusNormal"/>
    <w:rsid w:val="00413B15"/>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413B15"/>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413B15"/>
    <w:pPr>
      <w:tabs>
        <w:tab w:val="center" w:pos="4677"/>
        <w:tab w:val="right" w:pos="9355"/>
      </w:tabs>
      <w:spacing w:after="0" w:line="240" w:lineRule="auto"/>
    </w:pPr>
    <w:rPr>
      <w:sz w:val="20"/>
      <w:szCs w:val="20"/>
      <w:lang/>
    </w:rPr>
  </w:style>
  <w:style w:type="character" w:customStyle="1" w:styleId="af3">
    <w:name w:val="Нижний колонтитул Знак"/>
    <w:basedOn w:val="a0"/>
    <w:link w:val="af2"/>
    <w:uiPriority w:val="99"/>
    <w:semiHidden/>
    <w:rsid w:val="00413B15"/>
    <w:rPr>
      <w:rFonts w:ascii="Calibri" w:eastAsia="Times New Roman" w:hAnsi="Calibri" w:cs="Times New Roman"/>
      <w:sz w:val="20"/>
      <w:szCs w:val="20"/>
      <w:lang/>
    </w:rPr>
  </w:style>
  <w:style w:type="paragraph" w:customStyle="1" w:styleId="af4">
    <w:name w:val="Статья"/>
    <w:basedOn w:val="a"/>
    <w:rsid w:val="00413B15"/>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413B15"/>
    <w:rPr>
      <w:sz w:val="25"/>
      <w:shd w:val="clear" w:color="auto" w:fill="FFFFFF"/>
    </w:rPr>
  </w:style>
  <w:style w:type="paragraph" w:customStyle="1" w:styleId="11">
    <w:name w:val="Основной текст1"/>
    <w:basedOn w:val="a"/>
    <w:link w:val="af5"/>
    <w:rsid w:val="00413B15"/>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413B15"/>
    <w:rPr>
      <w:rFonts w:cs="Times New Roman"/>
      <w:color w:val="800080"/>
      <w:u w:val="single"/>
    </w:rPr>
  </w:style>
  <w:style w:type="paragraph" w:customStyle="1" w:styleId="xl68">
    <w:name w:val="xl68"/>
    <w:basedOn w:val="a"/>
    <w:rsid w:val="00413B15"/>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413B15"/>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413B15"/>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413B15"/>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413B15"/>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413B15"/>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413B15"/>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413B15"/>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413B1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413B15"/>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413B15"/>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413B15"/>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413B15"/>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413B1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413B15"/>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413B1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413B1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413B1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413B15"/>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413B1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413B15"/>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41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41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41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41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413B1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413B1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413B1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413B1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413B15"/>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413B1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413B15"/>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413B1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413B15"/>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413B15"/>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413B1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413B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413B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413B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413B1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413B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413B1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26325</Words>
  <Characters>150058</Characters>
  <Application>Microsoft Office Word</Application>
  <DocSecurity>0</DocSecurity>
  <Lines>1250</Lines>
  <Paragraphs>352</Paragraphs>
  <ScaleCrop>false</ScaleCrop>
  <Company/>
  <LinksUpToDate>false</LinksUpToDate>
  <CharactersWithSpaces>176031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2018-08-16T09:30:00Z</dcterms:created>
  <dcterms:modified xsi:type="dcterms:W3CDTF">2018-08-16T09:30:00Z</dcterms:modified>
</cp:coreProperties>
</file>